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567"/>
        <w:gridCol w:w="709"/>
        <w:gridCol w:w="598"/>
      </w:tblGrid>
      <w:tr w:rsidR="004E6B2C" w:rsidRPr="005E41E7" w14:paraId="62915B7A" w14:textId="59FDC69C" w:rsidTr="00F72BEE">
        <w:trPr>
          <w:trHeight w:val="558"/>
        </w:trPr>
        <w:tc>
          <w:tcPr>
            <w:tcW w:w="8222" w:type="dxa"/>
            <w:shd w:val="clear" w:color="auto" w:fill="B80526"/>
            <w:tcMar>
              <w:top w:w="57" w:type="dxa"/>
              <w:bottom w:w="57" w:type="dxa"/>
            </w:tcMar>
          </w:tcPr>
          <w:p w14:paraId="039008B1" w14:textId="071C3AB7" w:rsidR="004E6B2C" w:rsidRPr="00591683" w:rsidRDefault="004E6B2C" w:rsidP="00F72BEE">
            <w:pPr>
              <w:spacing w:line="240" w:lineRule="auto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br w:type="page"/>
            </w:r>
            <w:r w:rsidRPr="00591683">
              <w:rPr>
                <w:rFonts w:cs="Arial"/>
                <w:i/>
                <w:sz w:val="16"/>
                <w:szCs w:val="16"/>
                <w:lang w:eastAsia="nl-NL"/>
              </w:rPr>
              <w:br w:type="page"/>
            </w:r>
            <w:r w:rsidRPr="00591683">
              <w:rPr>
                <w:rFonts w:cs="Arial"/>
                <w:color w:val="auto"/>
                <w:sz w:val="16"/>
                <w:szCs w:val="16"/>
                <w:lang w:eastAsia="nl-NL"/>
              </w:rPr>
              <w:br w:type="page"/>
            </w: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 xml:space="preserve">WERKZAAMHEDEN </w:t>
            </w:r>
            <w:r>
              <w:rPr>
                <w:b/>
                <w:color w:val="FFFFFF"/>
                <w:sz w:val="16"/>
                <w:szCs w:val="16"/>
                <w:lang w:bidi="x-none"/>
              </w:rPr>
              <w:t>ORTHODONTIE</w:t>
            </w:r>
          </w:p>
        </w:tc>
        <w:tc>
          <w:tcPr>
            <w:tcW w:w="1874" w:type="dxa"/>
            <w:gridSpan w:val="3"/>
            <w:shd w:val="clear" w:color="auto" w:fill="B80526"/>
            <w:tcMar>
              <w:top w:w="57" w:type="dxa"/>
              <w:bottom w:w="57" w:type="dxa"/>
            </w:tcMar>
          </w:tcPr>
          <w:p w14:paraId="77B929DB" w14:textId="0735B0FC" w:rsidR="004E6B2C" w:rsidRPr="00591683" w:rsidRDefault="004E6B2C" w:rsidP="00F72BEE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</w:p>
        </w:tc>
      </w:tr>
      <w:tr w:rsidR="00131B65" w:rsidRPr="005E41E7" w14:paraId="6844E4C2" w14:textId="17C801D0" w:rsidTr="00F72BEE">
        <w:trPr>
          <w:trHeight w:val="102"/>
        </w:trPr>
        <w:tc>
          <w:tcPr>
            <w:tcW w:w="10096" w:type="dxa"/>
            <w:gridSpan w:val="4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EFA3B49" w14:textId="5D614464" w:rsidR="00131B65" w:rsidRPr="00D47455" w:rsidRDefault="00131B65" w:rsidP="00F72BEE">
            <w:pPr>
              <w:spacing w:line="240" w:lineRule="auto"/>
              <w:ind w:right="-57"/>
              <w:contextualSpacing/>
              <w:rPr>
                <w:rFonts w:cs="Arial"/>
                <w:b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Ontwerp:</w:t>
            </w:r>
          </w:p>
        </w:tc>
      </w:tr>
      <w:tr w:rsidR="00F72BEE" w:rsidRPr="005E41E7" w14:paraId="74B92B9B" w14:textId="10C15E9A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AF4A9B" w14:textId="77777777" w:rsidR="00F72BEE" w:rsidRPr="007A621F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7A621F">
              <w:rPr>
                <w:color w:val="auto"/>
                <w:sz w:val="16"/>
                <w:szCs w:val="16"/>
                <w:lang w:bidi="x-none"/>
              </w:rPr>
              <w:t>-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ab/>
              <w:t>beoordelen van de werkopdracht (voor alle voorkomende apparaten);</w:t>
            </w:r>
          </w:p>
          <w:p w14:paraId="7DCDFA0A" w14:textId="77777777" w:rsidR="00F72BEE" w:rsidRPr="007A621F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7A621F">
              <w:rPr>
                <w:color w:val="auto"/>
                <w:sz w:val="16"/>
                <w:szCs w:val="16"/>
                <w:lang w:bidi="x-none"/>
              </w:rPr>
              <w:t>-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ab/>
              <w:t>zo nodig afstemmen met opdrachtge</w:t>
            </w:r>
            <w:r>
              <w:rPr>
                <w:color w:val="auto"/>
                <w:sz w:val="16"/>
                <w:szCs w:val="16"/>
                <w:lang w:bidi="x-none"/>
              </w:rPr>
              <w:t>ver (tandarts/orthodontist) van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 xml:space="preserve"> precieze bedoelingen;</w:t>
            </w:r>
          </w:p>
          <w:p w14:paraId="61FE5AC0" w14:textId="77777777" w:rsidR="00F72BEE" w:rsidRPr="007A621F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7A621F">
              <w:rPr>
                <w:color w:val="auto"/>
                <w:sz w:val="16"/>
                <w:szCs w:val="16"/>
                <w:lang w:bidi="x-none"/>
              </w:rPr>
              <w:t>-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ab/>
              <w:t>signaleren van aspecten die bijzondere aandacht behoeven en vaststellen van de wijze van aanpak van de werkzaamheden;</w:t>
            </w:r>
          </w:p>
          <w:p w14:paraId="75EC612C" w14:textId="77777777" w:rsidR="00F72BEE" w:rsidRPr="007A621F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7A621F">
              <w:rPr>
                <w:color w:val="auto"/>
                <w:sz w:val="16"/>
                <w:szCs w:val="16"/>
                <w:lang w:bidi="x-none"/>
              </w:rPr>
              <w:t>-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ab/>
              <w:t>zo nodig vastleggen van gekozen aanpak in werktekening, dan wel aanpassen van aangeleverde werktekening;</w:t>
            </w:r>
          </w:p>
          <w:p w14:paraId="49CC93A3" w14:textId="0858C4A2" w:rsidR="00F72BEE" w:rsidRPr="007A621F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7A621F">
              <w:rPr>
                <w:color w:val="auto"/>
                <w:sz w:val="16"/>
                <w:szCs w:val="16"/>
                <w:lang w:bidi="x-none"/>
              </w:rPr>
              <w:t>-</w:t>
            </w:r>
            <w:r w:rsidRPr="007A621F">
              <w:rPr>
                <w:color w:val="auto"/>
                <w:sz w:val="16"/>
                <w:szCs w:val="16"/>
                <w:lang w:bidi="x-none"/>
              </w:rPr>
              <w:tab/>
              <w:t>aanmaken van wasbeet (indien niet aangeleverd).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6F952B" w14:textId="2BBA778D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  <w:p w14:paraId="08B21A44" w14:textId="095E7E65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  <w:p w14:paraId="33A65668" w14:textId="2B892966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  <w:p w14:paraId="1A6123C0" w14:textId="48060B57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  <w:p w14:paraId="0F4D9400" w14:textId="1BA53CAB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  <w:p w14:paraId="2D151D47" w14:textId="2AEDE7EA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  <w:p w14:paraId="6556EFD1" w14:textId="1E10E644" w:rsidR="00F72BEE" w:rsidRDefault="00F72BEE" w:rsidP="00F72BEE">
            <w:pPr>
              <w:spacing w:line="240" w:lineRule="auto"/>
              <w:ind w:left="34"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131B65" w:rsidRPr="005E41E7" w14:paraId="3189CEAB" w14:textId="12A5F1A0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03335055" w14:textId="7B4D5E40" w:rsidR="00131B65" w:rsidRPr="004170D7" w:rsidRDefault="00131B65" w:rsidP="00F72BEE">
            <w:pPr>
              <w:spacing w:line="240" w:lineRule="auto"/>
              <w:ind w:left="34"/>
              <w:contextualSpacing/>
              <w:jc w:val="center"/>
              <w:rPr>
                <w:b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b/>
                <w:color w:val="auto"/>
                <w:sz w:val="16"/>
                <w:szCs w:val="16"/>
                <w:lang w:bidi="x-none"/>
              </w:rPr>
              <w:t>Gipsmodel:</w:t>
            </w:r>
          </w:p>
        </w:tc>
      </w:tr>
      <w:tr w:rsidR="00F72BEE" w:rsidRPr="005E41E7" w14:paraId="61D954C5" w14:textId="629D921C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F9909E" w14:textId="77777777" w:rsidR="00F72BEE" w:rsidRPr="004170D7" w:rsidRDefault="00F72BEE" w:rsidP="00F72BEE">
            <w:pPr>
              <w:spacing w:line="240" w:lineRule="auto"/>
              <w:ind w:left="284" w:hanging="284"/>
              <w:rPr>
                <w:color w:val="FF0000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uitgieten van het eerste model (werkmodel) op basis van de gebitsafdruk;</w:t>
            </w:r>
          </w:p>
          <w:p w14:paraId="0E2DED92" w14:textId="77777777" w:rsidR="00F72BEE" w:rsidRPr="004170D7" w:rsidRDefault="00F72BEE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zo nodig dupli</w:t>
            </w:r>
            <w:r>
              <w:rPr>
                <w:color w:val="auto"/>
                <w:sz w:val="16"/>
                <w:szCs w:val="16"/>
                <w:lang w:bidi="x-none"/>
              </w:rPr>
              <w:t>ceren van het werkmodel in hard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 xml:space="preserve"> gips;</w:t>
            </w:r>
          </w:p>
          <w:p w14:paraId="0ECA4EC4" w14:textId="12FFAA5F" w:rsidR="00F72BEE" w:rsidRPr="004170D7" w:rsidRDefault="00F72BEE" w:rsidP="00F72BEE">
            <w:pPr>
              <w:spacing w:line="240" w:lineRule="auto"/>
              <w:ind w:left="284" w:hanging="284"/>
              <w:contextualSpacing/>
              <w:rPr>
                <w:color w:val="FF0000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slijpen en polijsten van het werkmodel.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62155A" w14:textId="77777777" w:rsidR="00F72BEE" w:rsidRPr="004170D7" w:rsidRDefault="00F72BEE" w:rsidP="00F72BEE">
            <w:pPr>
              <w:spacing w:line="240" w:lineRule="auto"/>
              <w:ind w:left="3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  <w:p w14:paraId="75D9EC84" w14:textId="03E6D7A6" w:rsidR="00F72BEE" w:rsidRPr="004170D7" w:rsidRDefault="00F72BEE" w:rsidP="00F72BEE">
            <w:pPr>
              <w:spacing w:line="240" w:lineRule="auto"/>
              <w:ind w:left="34"/>
              <w:contextualSpacing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4170D7">
              <w:rPr>
                <w:rFonts w:cs="Arial"/>
                <w:color w:val="auto"/>
                <w:sz w:val="16"/>
                <w:szCs w:val="16"/>
              </w:rPr>
              <w:t>A</w:t>
            </w:r>
          </w:p>
          <w:p w14:paraId="51FB3615" w14:textId="49EBB466" w:rsidR="00F72BEE" w:rsidRPr="004170D7" w:rsidRDefault="00F72BEE" w:rsidP="00F72BEE">
            <w:pPr>
              <w:spacing w:line="240" w:lineRule="auto"/>
              <w:ind w:left="3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rFonts w:cs="Arial"/>
                <w:color w:val="auto"/>
                <w:sz w:val="16"/>
                <w:szCs w:val="16"/>
              </w:rPr>
              <w:t>A</w:t>
            </w:r>
          </w:p>
        </w:tc>
      </w:tr>
      <w:tr w:rsidR="00131B65" w:rsidRPr="005E41E7" w14:paraId="1E2D5C55" w14:textId="5DE08BE4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0A6386D1" w14:textId="71A17CF4" w:rsidR="00131B65" w:rsidRPr="004170D7" w:rsidRDefault="00131B65" w:rsidP="00F72BEE">
            <w:pPr>
              <w:spacing w:line="240" w:lineRule="auto"/>
              <w:ind w:left="34"/>
              <w:contextualSpacing/>
              <w:jc w:val="center"/>
              <w:rPr>
                <w:b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b/>
                <w:color w:val="auto"/>
                <w:sz w:val="16"/>
                <w:szCs w:val="16"/>
                <w:lang w:bidi="x-none"/>
              </w:rPr>
              <w:t>Fixeren:</w:t>
            </w:r>
          </w:p>
        </w:tc>
      </w:tr>
      <w:tr w:rsidR="00131B65" w:rsidRPr="005E41E7" w14:paraId="6A1C5442" w14:textId="77777777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3BDE74" w14:textId="565D5F34" w:rsidR="00131B65" w:rsidRPr="004170D7" w:rsidRDefault="00131B65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fixeren van het gipsmodel in de articulator, daarbij in de juiste onderlinge positie plaatsen van onder- en bovenkaak, m.b.v. de aangeleverde wasbeet.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67DC85" w14:textId="05C06946" w:rsidR="00131B65" w:rsidRPr="004170D7" w:rsidRDefault="00131B65" w:rsidP="00F72BEE">
            <w:pPr>
              <w:spacing w:line="240" w:lineRule="auto"/>
              <w:ind w:left="34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</w:p>
        </w:tc>
      </w:tr>
      <w:tr w:rsidR="004E6B2C" w:rsidRPr="00C81B87" w14:paraId="16B66D2A" w14:textId="77777777" w:rsidTr="00C0252C">
        <w:tc>
          <w:tcPr>
            <w:tcW w:w="8222" w:type="dxa"/>
            <w:shd w:val="clear" w:color="auto" w:fill="B80526"/>
            <w:tcMar>
              <w:top w:w="57" w:type="dxa"/>
              <w:bottom w:w="57" w:type="dxa"/>
            </w:tcMar>
          </w:tcPr>
          <w:p w14:paraId="741155FB" w14:textId="77777777" w:rsidR="004E6B2C" w:rsidRPr="00AC7E5A" w:rsidRDefault="004E6B2C" w:rsidP="00F72BEE">
            <w:pPr>
              <w:spacing w:line="240" w:lineRule="auto"/>
              <w:ind w:left="284" w:hanging="284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567" w:type="dxa"/>
            <w:shd w:val="clear" w:color="auto" w:fill="B80526"/>
            <w:tcMar>
              <w:top w:w="57" w:type="dxa"/>
              <w:bottom w:w="57" w:type="dxa"/>
            </w:tcMar>
          </w:tcPr>
          <w:p w14:paraId="581C6B34" w14:textId="01F8DB78" w:rsidR="004E6B2C" w:rsidRPr="004E6B2C" w:rsidRDefault="004E6B2C" w:rsidP="00F72BEE">
            <w:pPr>
              <w:spacing w:line="240" w:lineRule="auto"/>
              <w:ind w:right="-57"/>
              <w:contextualSpacing/>
              <w:jc w:val="center"/>
              <w:rPr>
                <w:b/>
                <w:color w:val="FFFFFF" w:themeColor="background1"/>
                <w:sz w:val="16"/>
                <w:szCs w:val="16"/>
                <w:lang w:bidi="x-none"/>
              </w:rPr>
            </w:pPr>
            <w:r w:rsidRPr="004E6B2C">
              <w:rPr>
                <w:b/>
                <w:color w:val="FFFFFF" w:themeColor="background1"/>
                <w:sz w:val="16"/>
                <w:szCs w:val="16"/>
                <w:lang w:bidi="x-none"/>
              </w:rPr>
              <w:t>I</w:t>
            </w:r>
          </w:p>
        </w:tc>
        <w:tc>
          <w:tcPr>
            <w:tcW w:w="709" w:type="dxa"/>
            <w:shd w:val="clear" w:color="auto" w:fill="B80526"/>
            <w:tcMar>
              <w:top w:w="57" w:type="dxa"/>
              <w:bottom w:w="57" w:type="dxa"/>
            </w:tcMar>
          </w:tcPr>
          <w:p w14:paraId="55498ED1" w14:textId="43084184" w:rsidR="004E6B2C" w:rsidRPr="004E6B2C" w:rsidRDefault="004E6B2C" w:rsidP="00F72BEE">
            <w:pPr>
              <w:spacing w:line="240" w:lineRule="auto"/>
              <w:ind w:right="-57"/>
              <w:contextualSpacing/>
              <w:jc w:val="center"/>
              <w:rPr>
                <w:b/>
                <w:color w:val="FFFFFF" w:themeColor="background1"/>
                <w:sz w:val="16"/>
                <w:szCs w:val="16"/>
                <w:lang w:bidi="x-none"/>
              </w:rPr>
            </w:pPr>
            <w:r w:rsidRPr="004E6B2C">
              <w:rPr>
                <w:b/>
                <w:color w:val="FFFFFF" w:themeColor="background1"/>
                <w:sz w:val="16"/>
                <w:szCs w:val="16"/>
                <w:lang w:bidi="x-none"/>
              </w:rPr>
              <w:t>II</w:t>
            </w:r>
          </w:p>
        </w:tc>
        <w:tc>
          <w:tcPr>
            <w:tcW w:w="598" w:type="dxa"/>
            <w:shd w:val="clear" w:color="auto" w:fill="B80526"/>
            <w:tcMar>
              <w:top w:w="57" w:type="dxa"/>
              <w:bottom w:w="57" w:type="dxa"/>
            </w:tcMar>
          </w:tcPr>
          <w:p w14:paraId="10292D2A" w14:textId="2EC64444" w:rsidR="004E6B2C" w:rsidRPr="004E6B2C" w:rsidRDefault="004E6B2C" w:rsidP="00F72BEE">
            <w:pPr>
              <w:spacing w:line="240" w:lineRule="auto"/>
              <w:ind w:right="-57"/>
              <w:contextualSpacing/>
              <w:jc w:val="center"/>
              <w:rPr>
                <w:b/>
                <w:color w:val="FFFFFF" w:themeColor="background1"/>
                <w:sz w:val="16"/>
                <w:szCs w:val="16"/>
                <w:lang w:bidi="x-none"/>
              </w:rPr>
            </w:pPr>
            <w:r w:rsidRPr="004E6B2C">
              <w:rPr>
                <w:b/>
                <w:color w:val="FFFFFF" w:themeColor="background1"/>
                <w:sz w:val="16"/>
                <w:szCs w:val="16"/>
                <w:lang w:bidi="x-none"/>
              </w:rPr>
              <w:t>III</w:t>
            </w:r>
          </w:p>
        </w:tc>
      </w:tr>
      <w:tr w:rsidR="00131B65" w:rsidRPr="00C81B87" w14:paraId="7160974D" w14:textId="5D728E74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0ECFEFCE" w14:textId="4D5054A6" w:rsidR="00131B65" w:rsidRPr="00AC7E5A" w:rsidRDefault="00131B65" w:rsidP="00F72BEE">
            <w:pPr>
              <w:spacing w:line="240" w:lineRule="auto"/>
              <w:ind w:left="284" w:hanging="284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  <w:r w:rsidRPr="00AC7E5A">
              <w:rPr>
                <w:b/>
                <w:color w:val="auto"/>
                <w:sz w:val="16"/>
                <w:szCs w:val="16"/>
                <w:lang w:bidi="x-none"/>
              </w:rPr>
              <w:t>Draadc</w:t>
            </w:r>
            <w:r w:rsidR="004E6B2C">
              <w:rPr>
                <w:b/>
                <w:color w:val="auto"/>
                <w:sz w:val="16"/>
                <w:szCs w:val="16"/>
                <w:lang w:bidi="x-none"/>
              </w:rPr>
              <w:t>onstructie functionele en plaat</w:t>
            </w:r>
            <w:r w:rsidRPr="00AC7E5A">
              <w:rPr>
                <w:b/>
                <w:color w:val="auto"/>
                <w:sz w:val="16"/>
                <w:szCs w:val="16"/>
                <w:lang w:bidi="x-none"/>
              </w:rPr>
              <w:t>apparatuur</w:t>
            </w:r>
          </w:p>
        </w:tc>
      </w:tr>
      <w:tr w:rsidR="00983E74" w:rsidRPr="00C81B87" w14:paraId="6A4FCEA8" w14:textId="5A2F6862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6342C1" w14:textId="77777777" w:rsidR="00983E74" w:rsidRPr="004170D7" w:rsidRDefault="00983E74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 xml:space="preserve">buigen van draad m.b.v. tangen en hulpapparatuur volgens werktekening; </w:t>
            </w:r>
          </w:p>
          <w:p w14:paraId="2304C726" w14:textId="77777777" w:rsidR="00983E74" w:rsidRPr="004170D7" w:rsidRDefault="00983E74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 xml:space="preserve">plaatsen van de gebogen draaddelen en van onderdelen als bevestigingen, klammen en veren op het model; </w:t>
            </w:r>
          </w:p>
          <w:p w14:paraId="0958B8E7" w14:textId="77777777" w:rsidR="00983E74" w:rsidRPr="004170D7" w:rsidRDefault="00983E74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onderling bevestigen van draaddelen en/of onderdelen d.m.v. solderen of puntlassen;</w:t>
            </w:r>
          </w:p>
          <w:p w14:paraId="219960C2" w14:textId="2BBA1CF5" w:rsidR="00983E74" w:rsidRPr="004170D7" w:rsidRDefault="00983E74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fixeren van de draadconstructie op het model m.b.v. was</w:t>
            </w:r>
            <w:r>
              <w:rPr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CBD6CC" w14:textId="7BBD6ECA" w:rsidR="00983E74" w:rsidRPr="004170D7" w:rsidRDefault="00983E74" w:rsidP="00983E74">
            <w:pPr>
              <w:tabs>
                <w:tab w:val="left" w:pos="793"/>
                <w:tab w:val="left" w:pos="884"/>
                <w:tab w:val="left" w:pos="1408"/>
              </w:tabs>
              <w:spacing w:line="240" w:lineRule="auto"/>
              <w:ind w:left="122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73E5E01F" w14:textId="235EA300" w:rsidR="00983E74" w:rsidRPr="004170D7" w:rsidRDefault="00983E74" w:rsidP="00983E74">
            <w:pPr>
              <w:tabs>
                <w:tab w:val="left" w:pos="793"/>
                <w:tab w:val="left" w:pos="884"/>
                <w:tab w:val="left" w:pos="1408"/>
              </w:tabs>
              <w:spacing w:line="240" w:lineRule="auto"/>
              <w:ind w:left="122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322BF1A4" w14:textId="3FBDDB48" w:rsidR="00983E74" w:rsidRPr="004170D7" w:rsidRDefault="00983E74" w:rsidP="00983E74">
            <w:pPr>
              <w:tabs>
                <w:tab w:val="left" w:pos="793"/>
                <w:tab w:val="left" w:pos="884"/>
                <w:tab w:val="left" w:pos="1408"/>
              </w:tabs>
              <w:spacing w:line="240" w:lineRule="auto"/>
              <w:ind w:left="122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  <w:p w14:paraId="67C45A6E" w14:textId="77748D9A" w:rsidR="00983E74" w:rsidRPr="004170D7" w:rsidRDefault="00983E74" w:rsidP="00983E74">
            <w:pPr>
              <w:tabs>
                <w:tab w:val="left" w:pos="793"/>
                <w:tab w:val="left" w:pos="884"/>
                <w:tab w:val="left" w:pos="1408"/>
              </w:tabs>
              <w:spacing w:line="240" w:lineRule="auto"/>
              <w:ind w:left="122" w:right="-57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M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S</w:t>
            </w:r>
          </w:p>
        </w:tc>
      </w:tr>
      <w:tr w:rsidR="00131B65" w:rsidRPr="00C81B87" w14:paraId="20B04030" w14:textId="79A980AF" w:rsidTr="00C0252C"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12B7E185" w14:textId="3E0613CC" w:rsidR="00131B65" w:rsidRPr="00AC7E5A" w:rsidRDefault="00131B65" w:rsidP="00F72BEE">
            <w:pPr>
              <w:spacing w:line="240" w:lineRule="auto"/>
              <w:ind w:left="284" w:hanging="284"/>
              <w:contextualSpacing/>
              <w:rPr>
                <w:rFonts w:cs="Arial"/>
                <w:b/>
                <w:color w:val="auto"/>
                <w:sz w:val="16"/>
                <w:szCs w:val="16"/>
              </w:rPr>
            </w:pPr>
            <w:r w:rsidRPr="00AC7E5A">
              <w:rPr>
                <w:b/>
                <w:color w:val="auto"/>
                <w:sz w:val="16"/>
                <w:szCs w:val="16"/>
                <w:lang w:bidi="x-none"/>
              </w:rPr>
              <w:t>Kunstst</w:t>
            </w:r>
            <w:r w:rsidR="004E6B2C">
              <w:rPr>
                <w:b/>
                <w:color w:val="auto"/>
                <w:sz w:val="16"/>
                <w:szCs w:val="16"/>
                <w:lang w:bidi="x-none"/>
              </w:rPr>
              <w:t>ofgedeelte functionele en plaat</w:t>
            </w:r>
            <w:r w:rsidRPr="00AC7E5A">
              <w:rPr>
                <w:b/>
                <w:color w:val="auto"/>
                <w:sz w:val="16"/>
                <w:szCs w:val="16"/>
                <w:lang w:bidi="x-none"/>
              </w:rPr>
              <w:t>apparatuur</w:t>
            </w: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6BAB906" w14:textId="77777777" w:rsidR="00131B65" w:rsidRPr="004170D7" w:rsidRDefault="00131B65" w:rsidP="00F72BEE">
            <w:pPr>
              <w:spacing w:line="240" w:lineRule="auto"/>
              <w:ind w:left="284" w:hanging="284"/>
              <w:contextualSpacing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983E74" w:rsidRPr="00C81B87" w14:paraId="672C9111" w14:textId="74591A55" w:rsidTr="00C0252C">
        <w:tc>
          <w:tcPr>
            <w:tcW w:w="82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358A79" w14:textId="77777777" w:rsidR="00983E74" w:rsidRPr="004170D7" w:rsidRDefault="00983E74" w:rsidP="00983E7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vervaardigen van kunststofgedeelte door opbrengen van kunsthars (handmatig of sproeien) op het model, persen van kunsthars en afwerken;</w:t>
            </w:r>
          </w:p>
          <w:p w14:paraId="5DEFD7D7" w14:textId="420DF449" w:rsidR="00983E74" w:rsidRPr="004170D7" w:rsidRDefault="00983E74" w:rsidP="00983E74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polijsten van de apparatuur.</w:t>
            </w: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F255BA" w14:textId="78EBD8F4" w:rsidR="00983E74" w:rsidRPr="004170D7" w:rsidRDefault="00983E74" w:rsidP="00983E74">
            <w:pPr>
              <w:tabs>
                <w:tab w:val="left" w:pos="807"/>
                <w:tab w:val="left" w:pos="1408"/>
              </w:tabs>
              <w:spacing w:line="240" w:lineRule="auto"/>
              <w:ind w:left="122" w:hanging="14"/>
              <w:contextualSpacing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A</w:t>
            </w:r>
            <w:r>
              <w:rPr>
                <w:rFonts w:cs="Arial"/>
                <w:color w:val="auto"/>
                <w:sz w:val="16"/>
                <w:szCs w:val="16"/>
              </w:rPr>
              <w:tab/>
              <w:t>M</w:t>
            </w:r>
            <w:r>
              <w:rPr>
                <w:rFonts w:cs="Arial"/>
                <w:color w:val="auto"/>
                <w:sz w:val="16"/>
                <w:szCs w:val="16"/>
              </w:rPr>
              <w:tab/>
              <w:t>M</w:t>
            </w:r>
          </w:p>
          <w:p w14:paraId="30B95715" w14:textId="77777777" w:rsidR="008942C8" w:rsidRDefault="00983E74" w:rsidP="00983E74">
            <w:pPr>
              <w:tabs>
                <w:tab w:val="left" w:pos="807"/>
                <w:tab w:val="left" w:pos="1408"/>
              </w:tabs>
              <w:spacing w:line="240" w:lineRule="auto"/>
              <w:ind w:left="122" w:hanging="14"/>
              <w:contextualSpacing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ab/>
            </w:r>
          </w:p>
          <w:p w14:paraId="19541229" w14:textId="4E974A21" w:rsidR="00983E74" w:rsidRPr="004170D7" w:rsidRDefault="008942C8" w:rsidP="00983E74">
            <w:pPr>
              <w:tabs>
                <w:tab w:val="left" w:pos="807"/>
                <w:tab w:val="left" w:pos="1408"/>
              </w:tabs>
              <w:spacing w:line="240" w:lineRule="auto"/>
              <w:ind w:left="122" w:hanging="14"/>
              <w:contextualSpacing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ab/>
            </w:r>
            <w:bookmarkStart w:id="0" w:name="_GoBack"/>
            <w:bookmarkEnd w:id="0"/>
            <w:r w:rsidR="00983E74">
              <w:rPr>
                <w:rFonts w:cs="Arial"/>
                <w:color w:val="auto"/>
                <w:sz w:val="16"/>
                <w:szCs w:val="16"/>
              </w:rPr>
              <w:tab/>
              <w:t>A</w:t>
            </w:r>
          </w:p>
        </w:tc>
      </w:tr>
      <w:tr w:rsidR="0049466D" w:rsidRPr="00C81B87" w14:paraId="70A182A2" w14:textId="591F0AA2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16E7C59E" w14:textId="02CFCCFF" w:rsidR="0049466D" w:rsidRPr="004170D7" w:rsidRDefault="0049466D" w:rsidP="00F72BEE">
            <w:pPr>
              <w:spacing w:line="240" w:lineRule="auto"/>
              <w:ind w:left="284" w:hanging="284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b/>
                <w:color w:val="auto"/>
                <w:sz w:val="16"/>
                <w:szCs w:val="16"/>
                <w:lang w:bidi="x-none"/>
              </w:rPr>
              <w:t>Vaste apparatuur:</w:t>
            </w:r>
          </w:p>
        </w:tc>
      </w:tr>
      <w:tr w:rsidR="00CB20ED" w:rsidRPr="00C81B87" w14:paraId="07125C03" w14:textId="5494ECEE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955C32" w14:textId="77777777" w:rsidR="00CB20ED" w:rsidRPr="004170D7" w:rsidRDefault="00CB20ED" w:rsidP="00CB20ED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maken van vaste apparatuur op model door buigen van draadconstructies en aanbrengen van onderdelen volgens werktekening;</w:t>
            </w:r>
          </w:p>
          <w:p w14:paraId="7F1D67A6" w14:textId="53FED503" w:rsidR="00CB20ED" w:rsidRPr="004170D7" w:rsidRDefault="00CB20ED" w:rsidP="00CB20ED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verbinden van draaddelen en/of onderdelen d.m.v. solderen of puntlassen.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B76E00" w14:textId="77777777" w:rsidR="00CB20ED" w:rsidRPr="004170D7" w:rsidRDefault="00CB20ED" w:rsidP="00CB20ED">
            <w:pPr>
              <w:spacing w:line="240" w:lineRule="auto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  <w:p w14:paraId="7A9ED958" w14:textId="77777777" w:rsidR="00CB20ED" w:rsidRDefault="00CB20ED" w:rsidP="00CB20ED">
            <w:pPr>
              <w:spacing w:line="240" w:lineRule="auto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  <w:p w14:paraId="70523894" w14:textId="7203AFB1" w:rsidR="00CB20ED" w:rsidRPr="004170D7" w:rsidRDefault="00CB20ED" w:rsidP="00CB20ED">
            <w:pPr>
              <w:spacing w:line="240" w:lineRule="auto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</w:tc>
      </w:tr>
      <w:tr w:rsidR="0049466D" w:rsidRPr="00C81B87" w14:paraId="180D1616" w14:textId="11CA4018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17098B73" w14:textId="309DEF53" w:rsidR="0049466D" w:rsidRPr="004170D7" w:rsidRDefault="0049466D" w:rsidP="00F72BEE">
            <w:pPr>
              <w:spacing w:line="240" w:lineRule="auto"/>
              <w:ind w:left="284" w:hanging="284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b/>
                <w:color w:val="auto"/>
                <w:sz w:val="16"/>
                <w:szCs w:val="16"/>
                <w:lang w:bidi="x-none"/>
              </w:rPr>
              <w:t>Overige producten:</w:t>
            </w:r>
          </w:p>
        </w:tc>
      </w:tr>
      <w:tr w:rsidR="004E6B2C" w:rsidRPr="00C81B87" w14:paraId="2E88B602" w14:textId="77777777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150C9A" w14:textId="5BA53AF3" w:rsidR="004E6B2C" w:rsidRPr="004170D7" w:rsidRDefault="004E6B2C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vervaardigen van set-ups;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98B585" w14:textId="5170BC6F" w:rsidR="004E6B2C" w:rsidRPr="004170D7" w:rsidRDefault="004E6B2C" w:rsidP="00CB20ED">
            <w:pPr>
              <w:spacing w:line="240" w:lineRule="auto"/>
              <w:ind w:right="-7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4E6B2C" w:rsidRPr="00C81B87" w14:paraId="7DA79946" w14:textId="77777777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E7182B" w14:textId="58D417E3" w:rsidR="004E6B2C" w:rsidRPr="004170D7" w:rsidRDefault="004E6B2C" w:rsidP="00F72BEE">
            <w:pPr>
              <w:spacing w:line="240" w:lineRule="auto"/>
              <w:ind w:left="284" w:hanging="284"/>
              <w:rPr>
                <w:color w:val="auto"/>
                <w:sz w:val="16"/>
                <w:szCs w:val="16"/>
                <w:lang w:bidi="x-none"/>
              </w:rPr>
            </w:pPr>
            <w:r w:rsidRPr="004170D7">
              <w:rPr>
                <w:color w:val="auto"/>
                <w:sz w:val="16"/>
                <w:szCs w:val="16"/>
                <w:lang w:bidi="x-none"/>
              </w:rPr>
              <w:t>-</w:t>
            </w:r>
            <w:r w:rsidRPr="004170D7">
              <w:rPr>
                <w:color w:val="auto"/>
                <w:sz w:val="16"/>
                <w:szCs w:val="16"/>
                <w:lang w:bidi="x-none"/>
              </w:rPr>
              <w:tab/>
              <w:t>vervaardigen van mondbeschermers en clear aligners.</w:t>
            </w:r>
          </w:p>
        </w:tc>
        <w:tc>
          <w:tcPr>
            <w:tcW w:w="18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96EFC1" w14:textId="3D748097" w:rsidR="004E6B2C" w:rsidRPr="004170D7" w:rsidRDefault="004E6B2C" w:rsidP="00CB20ED">
            <w:pPr>
              <w:spacing w:line="240" w:lineRule="auto"/>
              <w:ind w:right="-7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M</w:t>
            </w:r>
          </w:p>
        </w:tc>
      </w:tr>
      <w:tr w:rsidR="0049466D" w:rsidRPr="00C81B87" w14:paraId="7937F499" w14:textId="5C24DA3B" w:rsidTr="00C0252C">
        <w:tc>
          <w:tcPr>
            <w:tcW w:w="10096" w:type="dxa"/>
            <w:gridSpan w:val="4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0CD4EE97" w14:textId="5103985D" w:rsidR="0049466D" w:rsidRPr="00D47455" w:rsidRDefault="0049466D" w:rsidP="00F72BEE">
            <w:pPr>
              <w:spacing w:line="240" w:lineRule="auto"/>
              <w:ind w:left="284" w:hanging="284"/>
              <w:contextualSpacing/>
              <w:rPr>
                <w:rFonts w:cs="Arial"/>
                <w:b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Advies en instructie:</w:t>
            </w:r>
          </w:p>
        </w:tc>
      </w:tr>
      <w:tr w:rsidR="00B30938" w:rsidRPr="00C81B87" w14:paraId="557E3AA4" w14:textId="5FD1D292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AF9B5F" w14:textId="209AF2C4" w:rsidR="00B30938" w:rsidRPr="00D47455" w:rsidRDefault="00B30938" w:rsidP="00F72BEE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>geven van werktechnische adviezen aan minder ervaren collega’s</w:t>
            </w:r>
            <w:r w:rsidR="00B87A1A">
              <w:rPr>
                <w:rFonts w:cs="Arial"/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882254" w14:textId="53A8234B" w:rsidR="00B30938" w:rsidRPr="00D47455" w:rsidRDefault="00B30938" w:rsidP="00F72BEE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D47455">
              <w:rPr>
                <w:rFonts w:cs="Arial"/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49466D" w:rsidRPr="00C81B87" w14:paraId="1CF09C1F" w14:textId="7499AA95" w:rsidTr="00C0252C">
        <w:tc>
          <w:tcPr>
            <w:tcW w:w="10096" w:type="dxa"/>
            <w:gridSpan w:val="4"/>
            <w:shd w:val="clear" w:color="auto" w:fill="E6E6E6"/>
            <w:tcMar>
              <w:top w:w="57" w:type="dxa"/>
              <w:bottom w:w="57" w:type="dxa"/>
            </w:tcMar>
          </w:tcPr>
          <w:p w14:paraId="46320D91" w14:textId="2CBFD703" w:rsidR="0049466D" w:rsidRPr="007B13B5" w:rsidRDefault="0049466D" w:rsidP="00F72BEE">
            <w:pPr>
              <w:spacing w:line="240" w:lineRule="auto"/>
              <w:ind w:left="284" w:hanging="284"/>
              <w:contextualSpacing/>
              <w:rPr>
                <w:rFonts w:cs="Arial"/>
                <w:b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b/>
                <w:color w:val="auto"/>
                <w:sz w:val="16"/>
                <w:szCs w:val="16"/>
                <w:lang w:bidi="x-none"/>
              </w:rPr>
              <w:t>Coördinatie en informatie:</w:t>
            </w:r>
          </w:p>
        </w:tc>
      </w:tr>
      <w:tr w:rsidR="00863B2F" w:rsidRPr="00C81B87" w14:paraId="2BEF5F09" w14:textId="093F3BD6" w:rsidTr="00C0252C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EAE586" w14:textId="77777777" w:rsidR="00863B2F" w:rsidRPr="007B13B5" w:rsidRDefault="00863B2F" w:rsidP="00863B2F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-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ab/>
              <w:t xml:space="preserve">vakinhoudelijk leidinggeven aan de uitvoering van werkzaamheden door de toegewezen 2 tot 8 medewerkers (verdelen werkzaamheden, geven aanwijzingen en 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instructies, oplossen van werk</w:t>
            </w: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technische problemen, begeleiden (aankomend) medewerkers, adviseren leidinggevende)</w:t>
            </w:r>
            <w:r>
              <w:rPr>
                <w:rFonts w:cs="Arial"/>
                <w:color w:val="auto"/>
                <w:sz w:val="16"/>
                <w:szCs w:val="16"/>
                <w:lang w:bidi="x-none"/>
              </w:rPr>
              <w:t>;</w:t>
            </w:r>
          </w:p>
          <w:p w14:paraId="6D7418EC" w14:textId="77777777" w:rsidR="00863B2F" w:rsidRPr="00E7100E" w:rsidRDefault="00863B2F" w:rsidP="00863B2F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toezien op de werkvoortgang en werkkwaliteit (borging tijdige levering, stellen van prioriteiten, controleren en beoordelen van (tussen-)producten, afstemmen met tandartsen over voortgangs- en/of kwaliteitsproblemen</w:t>
            </w:r>
            <w:r>
              <w:rPr>
                <w:color w:val="auto"/>
                <w:sz w:val="16"/>
                <w:szCs w:val="16"/>
                <w:lang w:bidi="x-none"/>
              </w:rPr>
              <w:t>);</w:t>
            </w:r>
          </w:p>
          <w:p w14:paraId="55A223AF" w14:textId="19ED0E5F" w:rsidR="00863B2F" w:rsidRPr="007B13B5" w:rsidRDefault="00863B2F" w:rsidP="00863B2F">
            <w:pPr>
              <w:spacing w:line="240" w:lineRule="auto"/>
              <w:ind w:left="284" w:hanging="284"/>
              <w:contextualSpacing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leveren van bijdragen aan de verhoging van de kwaliteit en de efficiency van werkprocessen (signaleren verbetermogelijkheden, uitwerken voorstellen)</w:t>
            </w:r>
            <w:r>
              <w:rPr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2D54D1" w14:textId="77777777" w:rsidR="00863B2F" w:rsidRPr="007B13B5" w:rsidRDefault="00863B2F" w:rsidP="00863B2F">
            <w:pPr>
              <w:spacing w:line="240" w:lineRule="auto"/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  <w:r w:rsidRPr="007B13B5">
              <w:rPr>
                <w:rFonts w:cs="Arial"/>
                <w:color w:val="auto"/>
                <w:sz w:val="16"/>
                <w:szCs w:val="16"/>
                <w:lang w:bidi="x-none"/>
              </w:rPr>
              <w:t>GL</w:t>
            </w:r>
          </w:p>
          <w:p w14:paraId="70E7B85A" w14:textId="77777777" w:rsidR="00863B2F" w:rsidRDefault="00863B2F" w:rsidP="00863B2F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049837C1" w14:textId="77777777" w:rsidR="00863B2F" w:rsidRDefault="00863B2F" w:rsidP="00863B2F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271BBDDE" w14:textId="04B362F3" w:rsidR="00863B2F" w:rsidRDefault="00863B2F" w:rsidP="00863B2F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5E9F9FAF" w14:textId="77777777" w:rsidR="00863B2F" w:rsidRDefault="00863B2F" w:rsidP="00863B2F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6E4FC131" w14:textId="77777777" w:rsidR="00863B2F" w:rsidRPr="00E7100E" w:rsidRDefault="00863B2F" w:rsidP="00863B2F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59E73125" w14:textId="77777777" w:rsidR="00863B2F" w:rsidRPr="007B13B5" w:rsidRDefault="00863B2F" w:rsidP="00F72BEE">
            <w:pPr>
              <w:ind w:right="-57"/>
              <w:contextualSpacing/>
              <w:jc w:val="center"/>
              <w:rPr>
                <w:rFonts w:cs="Arial"/>
                <w:color w:val="auto"/>
                <w:sz w:val="16"/>
                <w:szCs w:val="16"/>
                <w:lang w:bidi="x-none"/>
              </w:rPr>
            </w:pPr>
          </w:p>
        </w:tc>
      </w:tr>
    </w:tbl>
    <w:p w14:paraId="30D129B3" w14:textId="77777777" w:rsidR="00F97355" w:rsidRDefault="00F97355" w:rsidP="00F97355"/>
    <w:p w14:paraId="0E73816C" w14:textId="77777777" w:rsidR="00032628" w:rsidRDefault="00032628" w:rsidP="00F97355"/>
    <w:tbl>
      <w:tblPr>
        <w:tblStyle w:val="Tabelraster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25"/>
        <w:gridCol w:w="3260"/>
      </w:tblGrid>
      <w:tr w:rsidR="00591683" w14:paraId="64E89D3B" w14:textId="77777777" w:rsidTr="00591683">
        <w:trPr>
          <w:trHeight w:val="102"/>
        </w:trPr>
        <w:tc>
          <w:tcPr>
            <w:tcW w:w="993" w:type="dxa"/>
          </w:tcPr>
          <w:p w14:paraId="63398F04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3230883C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AE74256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Assistent</w:t>
            </w:r>
          </w:p>
        </w:tc>
      </w:tr>
      <w:tr w:rsidR="00591683" w14:paraId="1A58FB8B" w14:textId="77777777" w:rsidTr="00591683">
        <w:trPr>
          <w:trHeight w:val="102"/>
        </w:trPr>
        <w:tc>
          <w:tcPr>
            <w:tcW w:w="993" w:type="dxa"/>
          </w:tcPr>
          <w:p w14:paraId="4AE4BEEB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</w:t>
            </w:r>
          </w:p>
        </w:tc>
        <w:tc>
          <w:tcPr>
            <w:tcW w:w="425" w:type="dxa"/>
          </w:tcPr>
          <w:p w14:paraId="447D1915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E38210F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Medewerker</w:t>
            </w:r>
          </w:p>
        </w:tc>
      </w:tr>
      <w:tr w:rsidR="00591683" w14:paraId="1AFAF062" w14:textId="77777777" w:rsidTr="00591683">
        <w:trPr>
          <w:trHeight w:val="102"/>
        </w:trPr>
        <w:tc>
          <w:tcPr>
            <w:tcW w:w="993" w:type="dxa"/>
          </w:tcPr>
          <w:p w14:paraId="62B6B4B9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6400403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30E6A2A9" w14:textId="227B64AF" w:rsidR="00591683" w:rsidRPr="00591683" w:rsidRDefault="00591683" w:rsidP="000D3B0A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Specia</w:t>
            </w:r>
            <w:r w:rsidR="007B13B5">
              <w:rPr>
                <w:sz w:val="16"/>
                <w:szCs w:val="16"/>
              </w:rPr>
              <w:t xml:space="preserve">list, </w:t>
            </w:r>
            <w:r w:rsidRPr="00591683">
              <w:rPr>
                <w:sz w:val="16"/>
                <w:szCs w:val="16"/>
              </w:rPr>
              <w:t>Groepsleider</w:t>
            </w:r>
          </w:p>
        </w:tc>
      </w:tr>
      <w:tr w:rsidR="00591683" w14:paraId="753328D1" w14:textId="77777777" w:rsidTr="00591683">
        <w:trPr>
          <w:trHeight w:val="102"/>
        </w:trPr>
        <w:tc>
          <w:tcPr>
            <w:tcW w:w="993" w:type="dxa"/>
          </w:tcPr>
          <w:p w14:paraId="16040117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GL</w:t>
            </w:r>
          </w:p>
        </w:tc>
        <w:tc>
          <w:tcPr>
            <w:tcW w:w="425" w:type="dxa"/>
          </w:tcPr>
          <w:p w14:paraId="32AA8DFF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41643C8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Groepsleider</w:t>
            </w:r>
          </w:p>
        </w:tc>
      </w:tr>
    </w:tbl>
    <w:p w14:paraId="46B1DFF9" w14:textId="77777777" w:rsidR="00591683" w:rsidRDefault="00591683" w:rsidP="00F97355"/>
    <w:p w14:paraId="0038D645" w14:textId="77777777" w:rsidR="00032628" w:rsidRDefault="00032628" w:rsidP="00F97355"/>
    <w:p w14:paraId="30EA2BA6" w14:textId="77777777" w:rsidR="00591683" w:rsidRDefault="00591683" w:rsidP="00591683">
      <w:pPr>
        <w:spacing w:line="240" w:lineRule="auto"/>
        <w:ind w:hanging="567"/>
        <w:rPr>
          <w:i/>
          <w:color w:val="auto"/>
          <w:sz w:val="16"/>
          <w:lang w:bidi="x-none"/>
        </w:rPr>
      </w:pPr>
      <w:r w:rsidRPr="003C467C">
        <w:rPr>
          <w:i/>
          <w:color w:val="auto"/>
          <w:sz w:val="16"/>
          <w:lang w:bidi="x-none"/>
        </w:rPr>
        <w:t>Moeilijkheidsgraad werkstuk:</w:t>
      </w:r>
    </w:p>
    <w:p w14:paraId="20FEC618" w14:textId="77777777" w:rsidR="00AC7E5A" w:rsidRDefault="00AC7E5A" w:rsidP="00AC7E5A">
      <w:pPr>
        <w:spacing w:line="240" w:lineRule="auto"/>
        <w:ind w:left="-284" w:hanging="283"/>
        <w:rPr>
          <w:sz w:val="16"/>
          <w:szCs w:val="16"/>
        </w:rPr>
      </w:pPr>
      <w:r w:rsidRPr="003C467C">
        <w:rPr>
          <w:sz w:val="16"/>
          <w:szCs w:val="16"/>
          <w:lang w:bidi="x-none"/>
        </w:rPr>
        <w:t>-</w:t>
      </w:r>
      <w:r w:rsidRPr="003C467C">
        <w:rPr>
          <w:sz w:val="16"/>
          <w:szCs w:val="16"/>
          <w:lang w:bidi="x-none"/>
        </w:rPr>
        <w:tab/>
      </w:r>
      <w:r>
        <w:rPr>
          <w:sz w:val="16"/>
          <w:szCs w:val="16"/>
          <w:u w:val="dotted"/>
        </w:rPr>
        <w:t>niveau I (enkelvoudig)</w:t>
      </w:r>
      <w:r>
        <w:rPr>
          <w:sz w:val="16"/>
          <w:szCs w:val="16"/>
        </w:rPr>
        <w:t>: half-open activator, standaard-activator en Andresen-H</w:t>
      </w:r>
      <w:r>
        <w:rPr>
          <w:rFonts w:cs="Arial"/>
          <w:sz w:val="16"/>
          <w:szCs w:val="16"/>
        </w:rPr>
        <w:t>ä</w:t>
      </w:r>
      <w:r>
        <w:rPr>
          <w:sz w:val="16"/>
          <w:szCs w:val="16"/>
        </w:rPr>
        <w:t>upel;</w:t>
      </w:r>
    </w:p>
    <w:p w14:paraId="69024E7F" w14:textId="77777777" w:rsidR="00AC7E5A" w:rsidRDefault="00AC7E5A" w:rsidP="00AC7E5A">
      <w:pPr>
        <w:spacing w:line="240" w:lineRule="auto"/>
        <w:ind w:left="-284" w:hanging="283"/>
        <w:rPr>
          <w:sz w:val="16"/>
          <w:szCs w:val="16"/>
          <w:lang w:eastAsia="nl-NL"/>
        </w:rPr>
      </w:pPr>
      <w:r>
        <w:rPr>
          <w:sz w:val="16"/>
          <w:szCs w:val="16"/>
          <w:lang w:eastAsia="nl-NL"/>
        </w:rPr>
        <w:lastRenderedPageBreak/>
        <w:t>-</w:t>
      </w:r>
      <w:r>
        <w:rPr>
          <w:sz w:val="16"/>
          <w:szCs w:val="16"/>
          <w:lang w:eastAsia="nl-NL"/>
        </w:rPr>
        <w:tab/>
      </w:r>
      <w:r>
        <w:rPr>
          <w:sz w:val="16"/>
          <w:szCs w:val="16"/>
          <w:u w:val="dotted"/>
          <w:lang w:eastAsia="nl-NL"/>
        </w:rPr>
        <w:t>niveau II (gemiddeld)</w:t>
      </w:r>
      <w:r>
        <w:rPr>
          <w:sz w:val="16"/>
          <w:szCs w:val="16"/>
          <w:lang w:eastAsia="nl-NL"/>
        </w:rPr>
        <w:t>: open activator, dubbel-plaat activator en Bionator;</w:t>
      </w:r>
    </w:p>
    <w:p w14:paraId="1FFBFBFC" w14:textId="188A5ECB" w:rsidR="00AC7E5A" w:rsidRDefault="00AC7E5A" w:rsidP="00AC7E5A">
      <w:pPr>
        <w:spacing w:line="240" w:lineRule="auto"/>
        <w:ind w:left="-284" w:hanging="283"/>
        <w:rPr>
          <w:rFonts w:cs="Arial"/>
          <w:sz w:val="16"/>
          <w:szCs w:val="16"/>
          <w:lang w:eastAsia="nl-NL"/>
        </w:rPr>
      </w:pPr>
      <w:r>
        <w:rPr>
          <w:sz w:val="16"/>
          <w:szCs w:val="16"/>
          <w:lang w:eastAsia="nl-NL"/>
        </w:rPr>
        <w:t>-</w:t>
      </w:r>
      <w:r>
        <w:rPr>
          <w:sz w:val="16"/>
          <w:szCs w:val="16"/>
          <w:lang w:eastAsia="nl-NL"/>
        </w:rPr>
        <w:tab/>
      </w:r>
      <w:r>
        <w:rPr>
          <w:sz w:val="16"/>
          <w:szCs w:val="16"/>
          <w:u w:val="dotted"/>
          <w:lang w:eastAsia="nl-NL"/>
        </w:rPr>
        <w:t>niveau III (moeilijk)</w:t>
      </w:r>
      <w:r>
        <w:rPr>
          <w:sz w:val="16"/>
          <w:szCs w:val="16"/>
          <w:lang w:eastAsia="nl-NL"/>
        </w:rPr>
        <w:t>: Fr</w:t>
      </w:r>
      <w:r>
        <w:rPr>
          <w:rFonts w:cs="Arial"/>
          <w:sz w:val="16"/>
          <w:szCs w:val="16"/>
          <w:lang w:eastAsia="nl-NL"/>
        </w:rPr>
        <w:t>änkel en Bimmler.</w:t>
      </w:r>
    </w:p>
    <w:p w14:paraId="736001B2" w14:textId="77777777" w:rsidR="00B87A1A" w:rsidRDefault="00B87A1A" w:rsidP="00AC7E5A">
      <w:pPr>
        <w:spacing w:line="240" w:lineRule="auto"/>
        <w:ind w:left="-284" w:hanging="283"/>
        <w:rPr>
          <w:sz w:val="16"/>
          <w:lang w:bidi="x-none"/>
        </w:rPr>
      </w:pPr>
    </w:p>
    <w:p w14:paraId="452E0838" w14:textId="4B943669" w:rsidR="00B87A1A" w:rsidRDefault="00B87A1A" w:rsidP="00AC7E5A">
      <w:pPr>
        <w:spacing w:line="240" w:lineRule="auto"/>
        <w:ind w:left="-284" w:hanging="283"/>
        <w:rPr>
          <w:sz w:val="16"/>
          <w:lang w:bidi="x-none"/>
        </w:rPr>
      </w:pPr>
      <w:r>
        <w:rPr>
          <w:sz w:val="16"/>
          <w:lang w:bidi="x-none"/>
        </w:rPr>
        <w:t>sl/mp/120115</w:t>
      </w:r>
    </w:p>
    <w:p w14:paraId="0D1C7D07" w14:textId="124A1E70" w:rsidR="00B87A1A" w:rsidRDefault="00B87A1A" w:rsidP="00AC7E5A">
      <w:pPr>
        <w:spacing w:line="240" w:lineRule="auto"/>
        <w:ind w:left="-284" w:hanging="283"/>
        <w:rPr>
          <w:i/>
          <w:color w:val="auto"/>
          <w:sz w:val="16"/>
          <w:lang w:bidi="x-none"/>
        </w:rPr>
      </w:pPr>
      <w:r>
        <w:rPr>
          <w:sz w:val="16"/>
          <w:lang w:bidi="x-none"/>
        </w:rPr>
        <w:t>F150087</w:t>
      </w:r>
    </w:p>
    <w:sectPr w:rsidR="00B87A1A" w:rsidSect="00F97355">
      <w:headerReference w:type="default" r:id="rId7"/>
      <w:footerReference w:type="default" r:id="rId8"/>
      <w:pgSz w:w="11899" w:h="16838"/>
      <w:pgMar w:top="1985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01CD1" w14:textId="77777777" w:rsidR="0049466D" w:rsidRDefault="0049466D" w:rsidP="00842540">
      <w:pPr>
        <w:spacing w:line="240" w:lineRule="auto"/>
      </w:pPr>
      <w:r>
        <w:separator/>
      </w:r>
    </w:p>
  </w:endnote>
  <w:endnote w:type="continuationSeparator" w:id="0">
    <w:p w14:paraId="5CCEF007" w14:textId="77777777" w:rsidR="0049466D" w:rsidRDefault="0049466D" w:rsidP="0084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69C4" w14:textId="3D8FC6C4" w:rsidR="0049466D" w:rsidRPr="009605AA" w:rsidRDefault="00B87A1A" w:rsidP="00842540">
    <w:pPr>
      <w:pStyle w:val="Voettekst"/>
    </w:pPr>
    <w:r>
      <w:t>NOK orthodontie</w:t>
    </w:r>
    <w:r w:rsidR="0049466D" w:rsidRPr="009605AA">
      <w:t>/</w:t>
    </w:r>
    <w:r w:rsidR="0049466D" w:rsidRPr="009605AA">
      <w:rPr>
        <w:rStyle w:val="Paginanummer"/>
      </w:rPr>
      <w:fldChar w:fldCharType="begin"/>
    </w:r>
    <w:r w:rsidR="0049466D" w:rsidRPr="009605AA">
      <w:rPr>
        <w:rStyle w:val="Paginanummer"/>
      </w:rPr>
      <w:instrText xml:space="preserve"> PAGE </w:instrText>
    </w:r>
    <w:r w:rsidR="0049466D" w:rsidRPr="009605AA">
      <w:rPr>
        <w:rStyle w:val="Paginanummer"/>
      </w:rPr>
      <w:fldChar w:fldCharType="separate"/>
    </w:r>
    <w:r w:rsidR="008942C8">
      <w:rPr>
        <w:rStyle w:val="Paginanummer"/>
        <w:noProof/>
      </w:rPr>
      <w:t>1</w:t>
    </w:r>
    <w:r w:rsidR="0049466D" w:rsidRPr="009605AA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999F" w14:textId="77777777" w:rsidR="0049466D" w:rsidRDefault="0049466D" w:rsidP="00842540">
      <w:pPr>
        <w:spacing w:line="240" w:lineRule="auto"/>
      </w:pPr>
      <w:r>
        <w:separator/>
      </w:r>
    </w:p>
  </w:footnote>
  <w:footnote w:type="continuationSeparator" w:id="0">
    <w:p w14:paraId="7C4FB429" w14:textId="77777777" w:rsidR="0049466D" w:rsidRDefault="0049466D" w:rsidP="00842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8F792" w14:textId="77777777" w:rsidR="0049466D" w:rsidRDefault="0049466D" w:rsidP="00F97355">
    <w:pPr>
      <w:pStyle w:val="Koptekst"/>
      <w:jc w:val="lef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7734474E" wp14:editId="2BA080B6">
          <wp:simplePos x="0" y="0"/>
          <wp:positionH relativeFrom="column">
            <wp:posOffset>-504190</wp:posOffset>
          </wp:positionH>
          <wp:positionV relativeFrom="paragraph">
            <wp:posOffset>-309880</wp:posOffset>
          </wp:positionV>
          <wp:extent cx="1058545" cy="702945"/>
          <wp:effectExtent l="0" t="0" r="8255" b="8255"/>
          <wp:wrapNone/>
          <wp:docPr id="2" name="Afbeelding 2" descr="EVZ-logo-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Z-logo-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5"/>
    <w:rsid w:val="00032628"/>
    <w:rsid w:val="00057A9C"/>
    <w:rsid w:val="000D3B0A"/>
    <w:rsid w:val="00131B65"/>
    <w:rsid w:val="00196886"/>
    <w:rsid w:val="002E53B6"/>
    <w:rsid w:val="004170D7"/>
    <w:rsid w:val="0049466D"/>
    <w:rsid w:val="004D78AA"/>
    <w:rsid w:val="004E6B2C"/>
    <w:rsid w:val="00591683"/>
    <w:rsid w:val="006C1FFA"/>
    <w:rsid w:val="006D2B5E"/>
    <w:rsid w:val="006E1CFB"/>
    <w:rsid w:val="006F45C7"/>
    <w:rsid w:val="007A621F"/>
    <w:rsid w:val="007B13B5"/>
    <w:rsid w:val="00834320"/>
    <w:rsid w:val="00842540"/>
    <w:rsid w:val="00863B2F"/>
    <w:rsid w:val="00875F90"/>
    <w:rsid w:val="008942C8"/>
    <w:rsid w:val="009605AA"/>
    <w:rsid w:val="009808AD"/>
    <w:rsid w:val="00983E74"/>
    <w:rsid w:val="00AB1DF1"/>
    <w:rsid w:val="00AC7E5A"/>
    <w:rsid w:val="00B30938"/>
    <w:rsid w:val="00B87A1A"/>
    <w:rsid w:val="00C0252C"/>
    <w:rsid w:val="00CB20ED"/>
    <w:rsid w:val="00CB52CF"/>
    <w:rsid w:val="00CE1555"/>
    <w:rsid w:val="00D0417D"/>
    <w:rsid w:val="00D33770"/>
    <w:rsid w:val="00D47455"/>
    <w:rsid w:val="00DA5F7C"/>
    <w:rsid w:val="00DD7175"/>
    <w:rsid w:val="00E7100E"/>
    <w:rsid w:val="00F028FC"/>
    <w:rsid w:val="00F077BF"/>
    <w:rsid w:val="00F34554"/>
    <w:rsid w:val="00F455E1"/>
    <w:rsid w:val="00F72BEE"/>
    <w:rsid w:val="00F80F85"/>
    <w:rsid w:val="00F97355"/>
    <w:rsid w:val="00FA40DD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FAF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vz10:Documents:#sjef-docs:*ALGEMEEN:#formats:EVZ normal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EVZ normal.dotx</Template>
  <TotalTime>37</TotalTime>
  <Pages>2</Pages>
  <Words>451</Words>
  <Characters>2484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EVZ Organisatie-adviseurs</Company>
  <LinksUpToDate>false</LinksUpToDate>
  <CharactersWithSpaces>2930</CharactersWithSpaces>
  <SharedDoc>false</SharedDoc>
  <HLinks>
    <vt:vector size="6" baseType="variant">
      <vt:variant>
        <vt:i4>3997786</vt:i4>
      </vt:variant>
      <vt:variant>
        <vt:i4>-1</vt:i4>
      </vt:variant>
      <vt:variant>
        <vt:i4>2050</vt:i4>
      </vt:variant>
      <vt:variant>
        <vt:i4>1</vt:i4>
      </vt:variant>
      <vt:variant>
        <vt:lpwstr>EVZ-logo-FC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L' Ortye</dc:creator>
  <cp:keywords/>
  <cp:lastModifiedBy>Maryvon Putman</cp:lastModifiedBy>
  <cp:revision>12</cp:revision>
  <cp:lastPrinted>2015-01-09T14:55:00Z</cp:lastPrinted>
  <dcterms:created xsi:type="dcterms:W3CDTF">2015-01-09T15:59:00Z</dcterms:created>
  <dcterms:modified xsi:type="dcterms:W3CDTF">2015-01-12T15:19:00Z</dcterms:modified>
</cp:coreProperties>
</file>